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21712">
      <w:pPr>
        <w:jc w:val="center"/>
        <w:rPr>
          <w:sz w:val="16"/>
        </w:rPr>
      </w:pPr>
      <w:r w:rsidRPr="000217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1E7F0E" w:rsidRDefault="001E7F0E" w:rsidP="00422024">
      <w:pPr>
        <w:ind w:firstLine="567"/>
        <w:jc w:val="both"/>
        <w:rPr>
          <w:b/>
          <w:sz w:val="28"/>
          <w:szCs w:val="28"/>
        </w:rPr>
      </w:pPr>
    </w:p>
    <w:p w:rsidR="001E7F0E" w:rsidRDefault="001E7F0E" w:rsidP="001E7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F0E">
        <w:rPr>
          <w:b/>
          <w:sz w:val="28"/>
          <w:szCs w:val="28"/>
        </w:rPr>
        <w:t xml:space="preserve">О реализации </w:t>
      </w:r>
      <w:hyperlink r:id="rId8" w:history="1">
        <w:r w:rsidRPr="001E7F0E">
          <w:rPr>
            <w:rStyle w:val="ab"/>
            <w:b/>
            <w:color w:val="auto"/>
            <w:sz w:val="28"/>
            <w:szCs w:val="28"/>
            <w:u w:val="none"/>
          </w:rPr>
          <w:t>пункта 30</w:t>
        </w:r>
      </w:hyperlink>
      <w:r w:rsidRPr="001E7F0E">
        <w:rPr>
          <w:b/>
          <w:sz w:val="28"/>
          <w:szCs w:val="28"/>
        </w:rPr>
        <w:t xml:space="preserve"> Указа Президента Российской Федерации </w:t>
      </w:r>
    </w:p>
    <w:p w:rsidR="001E7F0E" w:rsidRDefault="001E7F0E" w:rsidP="001E7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F0E">
        <w:rPr>
          <w:b/>
          <w:sz w:val="28"/>
          <w:szCs w:val="28"/>
        </w:rPr>
        <w:t>от 2 апреля 2013 года № 309 «О мерах по реализации отдельных положений Федерального закона «О противодействии коррупции»</w:t>
      </w:r>
    </w:p>
    <w:p w:rsidR="001E7F0E" w:rsidRDefault="001E7F0E" w:rsidP="001E7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F0E" w:rsidRPr="001E7F0E" w:rsidRDefault="001E7F0E" w:rsidP="001E7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 xml:space="preserve">В соответствии с </w:t>
      </w:r>
      <w:hyperlink r:id="rId9" w:history="1">
        <w:r w:rsidRPr="001E7F0E">
          <w:rPr>
            <w:rStyle w:val="ab"/>
            <w:color w:val="auto"/>
            <w:sz w:val="28"/>
            <w:szCs w:val="28"/>
            <w:u w:val="none"/>
          </w:rPr>
          <w:t>пунктом 30</w:t>
        </w:r>
      </w:hyperlink>
      <w:r w:rsidRPr="001E7F0E">
        <w:rPr>
          <w:sz w:val="28"/>
          <w:szCs w:val="28"/>
        </w:rPr>
        <w:t xml:space="preserve"> Указа Президента Российской Федерации от  2 апреля 2013 года № 309 «О мерах по реализации отдельных положений Федерального закона «О противодействии коррупции» постановляю: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</w:t>
      </w:r>
      <w:r w:rsidRPr="001E7F0E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замещающими государственные должности Республики Карелия в органах исполнительной власти Республики Карелия, в соответствии со </w:t>
      </w:r>
      <w:hyperlink r:id="rId10" w:history="1">
        <w:r w:rsidRPr="001E7F0E">
          <w:rPr>
            <w:rStyle w:val="ab"/>
            <w:color w:val="auto"/>
            <w:sz w:val="28"/>
            <w:szCs w:val="28"/>
            <w:u w:val="none"/>
          </w:rPr>
          <w:t>статьей 8</w:t>
        </w:r>
      </w:hyperlink>
      <w:r w:rsidRPr="001E7F0E">
        <w:rPr>
          <w:sz w:val="28"/>
          <w:szCs w:val="28"/>
        </w:rPr>
        <w:t xml:space="preserve"> Федерального закона от 25 декабря 2008 года № 273-ФЗ </w:t>
      </w:r>
      <w:r>
        <w:rPr>
          <w:sz w:val="28"/>
          <w:szCs w:val="28"/>
        </w:rPr>
        <w:t xml:space="preserve">                                       </w:t>
      </w:r>
      <w:r w:rsidRPr="001E7F0E">
        <w:rPr>
          <w:sz w:val="28"/>
          <w:szCs w:val="28"/>
        </w:rPr>
        <w:t>«О противодействии к</w:t>
      </w:r>
      <w:r>
        <w:rPr>
          <w:sz w:val="28"/>
          <w:szCs w:val="28"/>
        </w:rPr>
        <w:t xml:space="preserve">оррупции», </w:t>
      </w:r>
      <w:proofErr w:type="gramStart"/>
      <w:r>
        <w:rPr>
          <w:sz w:val="28"/>
          <w:szCs w:val="28"/>
        </w:rPr>
        <w:t>включают</w:t>
      </w:r>
      <w:proofErr w:type="gramEnd"/>
      <w:r w:rsidRPr="001E7F0E">
        <w:rPr>
          <w:sz w:val="28"/>
          <w:szCs w:val="28"/>
        </w:rPr>
        <w:t xml:space="preserve"> в том числе сведения: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t xml:space="preserve">2. </w:t>
      </w:r>
      <w:proofErr w:type="gramStart"/>
      <w:r w:rsidRPr="001E7F0E">
        <w:rPr>
          <w:sz w:val="28"/>
          <w:szCs w:val="28"/>
        </w:rPr>
        <w:t xml:space="preserve">Сведения, предусмотренные </w:t>
      </w:r>
      <w:hyperlink r:id="rId11" w:history="1">
        <w:r w:rsidRPr="001E7F0E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1E7F0E">
        <w:rPr>
          <w:sz w:val="28"/>
          <w:szCs w:val="28"/>
        </w:rPr>
        <w:t xml:space="preserve"> настоящего Указа, отражаются в соответствующих разделах справок, формы которых утверждены </w:t>
      </w:r>
      <w:hyperlink r:id="rId12" w:history="1">
        <w:r w:rsidRPr="001E7F0E">
          <w:rPr>
            <w:rStyle w:val="ab"/>
            <w:color w:val="auto"/>
            <w:sz w:val="28"/>
            <w:szCs w:val="28"/>
            <w:u w:val="none"/>
          </w:rPr>
          <w:t>подпунктами «г»</w:t>
        </w:r>
      </w:hyperlink>
      <w:r w:rsidRPr="001E7F0E">
        <w:rPr>
          <w:sz w:val="28"/>
          <w:szCs w:val="28"/>
        </w:rPr>
        <w:t xml:space="preserve"> и </w:t>
      </w:r>
      <w:hyperlink r:id="rId13" w:history="1">
        <w:r w:rsidRPr="001E7F0E">
          <w:rPr>
            <w:rStyle w:val="ab"/>
            <w:color w:val="auto"/>
            <w:sz w:val="28"/>
            <w:szCs w:val="28"/>
            <w:u w:val="none"/>
          </w:rPr>
          <w:t>«</w:t>
        </w:r>
        <w:proofErr w:type="spellStart"/>
        <w:r w:rsidRPr="001E7F0E">
          <w:rPr>
            <w:rStyle w:val="ab"/>
            <w:color w:val="auto"/>
            <w:sz w:val="28"/>
            <w:szCs w:val="28"/>
            <w:u w:val="none"/>
          </w:rPr>
          <w:t>д</w:t>
        </w:r>
        <w:proofErr w:type="spellEnd"/>
        <w:r w:rsidRPr="001E7F0E">
          <w:rPr>
            <w:rStyle w:val="ab"/>
            <w:color w:val="auto"/>
            <w:sz w:val="28"/>
            <w:szCs w:val="28"/>
            <w:u w:val="none"/>
          </w:rPr>
          <w:t>» пункта 1</w:t>
        </w:r>
      </w:hyperlink>
      <w:r w:rsidRPr="001E7F0E">
        <w:rPr>
          <w:sz w:val="28"/>
          <w:szCs w:val="28"/>
        </w:rPr>
        <w:t xml:space="preserve"> Указа Главы Республики Карелия от 30 декабря 2009 года 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характера». </w:t>
      </w:r>
      <w:proofErr w:type="gramEnd"/>
    </w:p>
    <w:p w:rsidR="001E7F0E" w:rsidRPr="001E7F0E" w:rsidRDefault="001E7F0E" w:rsidP="001E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0E">
        <w:rPr>
          <w:sz w:val="28"/>
          <w:szCs w:val="28"/>
        </w:rPr>
        <w:lastRenderedPageBreak/>
        <w:t>3. Настоящий Указ вступает в силу со дня его официального опубликования.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81A7D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993072">
        <w:rPr>
          <w:sz w:val="28"/>
          <w:szCs w:val="28"/>
        </w:rPr>
        <w:t>мая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C81A7D">
        <w:rPr>
          <w:sz w:val="28"/>
          <w:szCs w:val="28"/>
        </w:rPr>
        <w:t xml:space="preserve"> 23</w:t>
      </w:r>
    </w:p>
    <w:p w:rsidR="00877641" w:rsidRDefault="00877641"/>
    <w:sectPr w:rsidR="00877641" w:rsidSect="001E7F0E">
      <w:headerReference w:type="even" r:id="rId14"/>
      <w:headerReference w:type="default" r:id="rId15"/>
      <w:headerReference w:type="first" r:id="rId16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21712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1892"/>
      <w:docPartObj>
        <w:docPartGallery w:val="Page Numbers (Top of Page)"/>
        <w:docPartUnique/>
      </w:docPartObj>
    </w:sdtPr>
    <w:sdtContent>
      <w:p w:rsidR="001E7F0E" w:rsidRDefault="00021712">
        <w:pPr>
          <w:pStyle w:val="a4"/>
          <w:jc w:val="center"/>
        </w:pPr>
        <w:fldSimple w:instr=" PAGE   \* MERGEFORMAT ">
          <w:r w:rsidR="00C81A7D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0E" w:rsidRDefault="001E7F0E" w:rsidP="001E7F0E">
    <w:pPr>
      <w:pStyle w:val="a4"/>
    </w:pPr>
  </w:p>
  <w:p w:rsidR="001E7F0E" w:rsidRDefault="001E7F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1712"/>
    <w:rsid w:val="000425C5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E7F0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1476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81A7D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11244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E7F0E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E7F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700EDEC48091EB3119094D3060BC9C8EA94EBB0EDF827E9A4AA6E3D4EBBBCABCBACA24CD7CCFW8PBJ" TargetMode="External"/><Relationship Id="rId13" Type="http://schemas.openxmlformats.org/officeDocument/2006/relationships/hyperlink" Target="consultantplus://offline/ref=F2E150AEE092F04B2FC59B3580253B651A1B7CF1CBEB8B7CAD74966009D43D09414878647340B76D58S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E150AEE092F04B2FC59B3580253B651A1B7CF1CBEB8B7CAD74966009D43D09414878647340B76D58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E150AEE092F04B2FC59B3580253B651A1B7CF1C0E78B7CAD74966009D43D09414878647340B76E58S6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F5700EDEC48091EB3119094D3060BC9C89A54BBA06DF827E9A4AA6E3D4EBBBCABCBACDW2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700EDEC48091EB3119094D3060BC9C8EA94EBB0EDF827E9A4AA6E3D4EBBBCABCBACA24CD7CCFW8P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2006-04-07T12:19:00Z</cp:lastPrinted>
  <dcterms:created xsi:type="dcterms:W3CDTF">2013-05-16T06:53:00Z</dcterms:created>
  <dcterms:modified xsi:type="dcterms:W3CDTF">2013-05-20T07:33:00Z</dcterms:modified>
</cp:coreProperties>
</file>